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8C4F7" w14:textId="34249A5A" w:rsidR="00664F11" w:rsidRDefault="009E6AB7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sz w:val="22"/>
          <w:szCs w:val="22"/>
        </w:rPr>
        <w:t>ՉԱՓԱԲԱԺԻՆ 5</w:t>
      </w:r>
    </w:p>
    <w:p w14:paraId="02F08461" w14:textId="77777777" w:rsidR="00664F11" w:rsidRDefault="00664F11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664F11" w:rsidRDefault="009E6AB7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664F11" w:rsidRPr="009E6AB7" w:rsidRDefault="009E6AB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664F11" w:rsidRPr="009E6AB7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664F11" w:rsidRDefault="009E6AB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664F11" w:rsidRDefault="009E6AB7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Ալավերդի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քաղաքի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մարզադպրոցի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և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մարզադպրոցի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 շենքի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ն կից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փակ լողավազանի կառու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ցման 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ծառայություն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ru-RU"/>
              </w:rPr>
              <w:t>ձեռքբերում</w:t>
            </w:r>
          </w:p>
        </w:tc>
      </w:tr>
      <w:tr w:rsidR="00664F11" w:rsidRPr="009E6AB7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664F11" w:rsidRDefault="009E6AB7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664F11" w:rsidRDefault="00664F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64D6BD94" w14:textId="77777777" w:rsidR="00664F11" w:rsidRDefault="009E6AB7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Մարզադպրոցի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վերանորոգման ա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շխատանքներն ունեն ներքոհիշյալ տեխնիկական բնութագրերը՝</w:t>
            </w:r>
          </w:p>
          <w:p w14:paraId="1CD0EC66" w14:textId="77777777" w:rsidR="00664F11" w:rsidRDefault="009E6AB7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Շենքի մակերեսը կազմում է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1000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քմ։</w:t>
            </w:r>
          </w:p>
          <w:p w14:paraId="1DC75135" w14:textId="77777777" w:rsidR="00664F11" w:rsidRDefault="009E6AB7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Ըստ անհրաժեշտության 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ախատեսել՝</w:t>
            </w:r>
          </w:p>
          <w:p w14:paraId="02832DE8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էլեկտրամատակարարման, </w:t>
            </w:r>
          </w:p>
          <w:p w14:paraId="7D84D3FA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ջրամատակարարման և ջրահեռացման,</w:t>
            </w:r>
          </w:p>
          <w:p w14:paraId="6BC50E96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ջերմագազամատակարարման,</w:t>
            </w:r>
          </w:p>
          <w:p w14:paraId="01CD8F80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օդափոխության, </w:t>
            </w:r>
          </w:p>
          <w:p w14:paraId="4606D07B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ջեռուցման,</w:t>
            </w:r>
          </w:p>
          <w:p w14:paraId="0E78D442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հովացման,</w:t>
            </w:r>
          </w:p>
          <w:p w14:paraId="0A50609E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հակահրդեհային անվտանգության,</w:t>
            </w:r>
          </w:p>
          <w:p w14:paraId="166F35C4" w14:textId="77777777" w:rsidR="00664F11" w:rsidRDefault="009E6AB7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նոր տանիքի կառուցում ջերմամեկուսացմամբ  </w:t>
            </w:r>
          </w:p>
          <w:p w14:paraId="0F9C3D77" w14:textId="77777777" w:rsidR="00664F11" w:rsidRDefault="009E6AB7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Նախատեսել շենքի հարդարման, արտաքին բարեկարգման, ցանկապատման և այլ անհրաժեշտ աշխատանքներ ըստ պատվիրատուի ցուցումների։</w:t>
            </w:r>
          </w:p>
          <w:p w14:paraId="1D33B5A1" w14:textId="77777777" w:rsidR="00664F11" w:rsidRDefault="009E6AB7">
            <w:pPr>
              <w:spacing w:line="279" w:lineRule="auto"/>
              <w:ind w:left="4" w:right="233"/>
              <w:jc w:val="both"/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մարզադպրոցին կից փակ 25մ  լողավազանի կառուցում  և տարածքի բարեկարգում </w:t>
            </w:r>
          </w:p>
          <w:p w14:paraId="683B86BA" w14:textId="77777777" w:rsidR="00664F11" w:rsidRDefault="009E6AB7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           Շենքի մակերեսը կազմում է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մոտ 1300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քմ։</w:t>
            </w:r>
          </w:p>
          <w:p w14:paraId="4AD10906" w14:textId="77777777" w:rsidR="00664F11" w:rsidRDefault="009E6AB7">
            <w:pPr>
              <w:pStyle w:val="aff6"/>
              <w:ind w:left="-74" w:right="284" w:firstLine="284"/>
              <w:jc w:val="both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Ներկայացնել տարածքի տեղագրագեոդեզիական  հանույթներ և չափագրություն</w:t>
            </w:r>
          </w:p>
          <w:p w14:paraId="2E5D9C55" w14:textId="77777777" w:rsidR="00664F11" w:rsidRDefault="009E6AB7">
            <w:pPr>
              <w:pStyle w:val="aff6"/>
              <w:ind w:left="0" w:right="284"/>
              <w:jc w:val="both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 xml:space="preserve">Կատարել 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ինժեներաերկրաբանական հետազննություն</w:t>
            </w:r>
          </w:p>
          <w:p w14:paraId="7CF8F7BD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Ճարտարապետական բաժին</w:t>
            </w:r>
          </w:p>
          <w:p w14:paraId="7645113B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Կոնստրուկտորական բաժիններ</w:t>
            </w:r>
          </w:p>
          <w:p w14:paraId="52B30323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Ջրամատակարարման և կոյուղու ներքին ցանց</w:t>
            </w:r>
          </w:p>
          <w:p w14:paraId="388C358D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Ջրամատակարարման և կոյուղու արտաքին ցանց</w:t>
            </w:r>
          </w:p>
          <w:p w14:paraId="75EF21E9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Էլեկտրամատակարարման ուժային համակարգեր</w:t>
            </w:r>
          </w:p>
          <w:p w14:paraId="71F4D09E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Լուսավության ներքին և արտաքին ցանցեր</w:t>
            </w:r>
          </w:p>
          <w:p w14:paraId="57F429AB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Էլեկտրասնուցման ներքին ցանց</w:t>
            </w:r>
          </w:p>
          <w:p w14:paraId="4CEF7118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Օդափոխության ցանց</w:t>
            </w:r>
          </w:p>
          <w:p w14:paraId="18D275BF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Ջեռուցման ցանց</w:t>
            </w:r>
          </w:p>
          <w:p w14:paraId="5CFBD390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Գազաֆիկացում</w:t>
            </w:r>
          </w:p>
          <w:p w14:paraId="43F01779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Հիդրոհանգույցներ, մաքրման կայաններ /ըստ անհրաժեշտության/</w:t>
            </w:r>
          </w:p>
          <w:p w14:paraId="6CC166D4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Հաշմադամների տեղաշարժի ապահովման բաժին</w:t>
            </w:r>
          </w:p>
          <w:p w14:paraId="5292C61B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Տեխնոլոգիական լուծումների բաժին</w:t>
            </w:r>
          </w:p>
          <w:p w14:paraId="63C6D3A5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Կահավորման հատակագիծ նկարագրերով</w:t>
            </w:r>
          </w:p>
          <w:p w14:paraId="5DB258FA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Բարեկարգման նախագիծ</w:t>
            </w:r>
          </w:p>
          <w:p w14:paraId="1E0C4836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Ոռոգման ցանց</w:t>
            </w:r>
          </w:p>
          <w:p w14:paraId="583B0DD7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 անցուղիներ /ըստ անհրաժեշտության/</w:t>
            </w:r>
          </w:p>
          <w:p w14:paraId="6C8EE338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կատարման նախագիծ</w:t>
            </w:r>
          </w:p>
          <w:p w14:paraId="40AFCDAF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Քանդման կազմակերպման նախագիծ /ըստ անհրաժեշտության/</w:t>
            </w:r>
          </w:p>
          <w:p w14:paraId="3372939C" w14:textId="77777777" w:rsidR="00664F11" w:rsidRDefault="00664F11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4D9583C4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Տեքստային մաս-նկարագրեր,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մոտեցումներ, նախագծային լուծումներ</w:t>
            </w:r>
          </w:p>
          <w:p w14:paraId="3788A75D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Կոնստրուկտորական հաշվարկի իրականացում, հաշվարկի ներկայացում </w:t>
            </w:r>
          </w:p>
          <w:p w14:paraId="4B6268E0" w14:textId="77777777" w:rsidR="00664F11" w:rsidRDefault="00664F11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05463BD" w14:textId="77777777" w:rsidR="00664F11" w:rsidRDefault="009E6AB7">
            <w:pPr>
              <w:ind w:left="4" w:right="285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lastRenderedPageBreak/>
              <w:t>Մարզադպրոցի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 xml:space="preserve"> վերանորոգման և նրան կից փակ լողավազանի կառուցման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 xml:space="preserve"> համար կազմել առանձին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 xml:space="preserve"> ն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u w:val="single"/>
                <w:lang w:val="hy-AM"/>
              </w:rPr>
              <w:t>ախագծանախահաշվային փաստաթղթեր</w:t>
            </w:r>
          </w:p>
        </w:tc>
      </w:tr>
      <w:tr w:rsidR="00664F11" w:rsidRPr="009E6AB7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664F11" w:rsidRDefault="009E6AB7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664F11" w:rsidRDefault="009E6AB7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664F11" w:rsidRDefault="009E6AB7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664F11" w:rsidRDefault="009E6AB7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664F11" w:rsidRDefault="009E6AB7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121BA8D8" w14:textId="77777777" w:rsidR="00664F11" w:rsidRPr="009E6AB7" w:rsidRDefault="009E6AB7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 w:rsidRPr="009E6AB7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 w:rsidRPr="009E6AB7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 w:rsidRPr="009E6AB7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 w:rsidRPr="009E6AB7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664F11" w:rsidRDefault="009E6AB7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664F11" w:rsidRDefault="00664F11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664F11" w:rsidRDefault="009E6AB7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664F11" w:rsidRDefault="009E6AB7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664F11" w:rsidRDefault="009E6AB7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664F11" w:rsidRDefault="009E6AB7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lastRenderedPageBreak/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664F11" w:rsidRDefault="009E6AB7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664F11" w:rsidRDefault="009E6AB7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664F11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664F11" w:rsidRDefault="009E6AB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664F11" w:rsidRDefault="009E6AB7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664F11" w:rsidRDefault="009E6AB7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664F11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664F11" w:rsidRDefault="009E6AB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664F11" w:rsidRDefault="00664F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664F11" w:rsidRDefault="009E6AB7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664F11" w:rsidRDefault="009E6AB7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664F11" w:rsidRDefault="009E6AB7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664F11" w:rsidRDefault="009E6AB7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 w14:textId="77777777" w:rsidR="00664F11" w:rsidRDefault="009E6AB7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664F11" w:rsidRDefault="009E6AB7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664F11" w:rsidRDefault="009E6AB7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664F11" w:rsidRDefault="009E6AB7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664F11" w:rsidRDefault="009E6AB7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664F11" w:rsidRDefault="009E6AB7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hy-AM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  <w:lang w:val="hy-AM"/>
              </w:rPr>
              <w:t>Համաձայնեցումներ</w:t>
            </w:r>
          </w:p>
          <w:p w14:paraId="7CAE251D" w14:textId="77777777" w:rsidR="00664F11" w:rsidRDefault="009E6AB7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664F11" w:rsidRDefault="00664F11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664F11" w:rsidRDefault="009E6AB7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664F11" w:rsidRPr="009E6AB7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664F11" w:rsidRDefault="009E6AB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664F11" w:rsidRDefault="009E6AB7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664F11" w:rsidRDefault="009E6AB7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664F11" w:rsidRDefault="009E6AB7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664F11" w:rsidRDefault="009E6AB7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664F11" w:rsidRDefault="009E6AB7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664F11" w:rsidRDefault="009E6AB7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lastRenderedPageBreak/>
              <w:t>ԱՇԽԱՏԱՆՔԱՅԻՆ ՆԱԽԱԳԾԻ ԼՐԱԿԱԶՄ</w:t>
            </w:r>
          </w:p>
          <w:p w14:paraId="6E3669B0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664F11" w:rsidRDefault="009E6AB7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664F11" w:rsidRDefault="009E6AB7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664F11" w:rsidRDefault="009E6AB7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106AC632" w14:textId="77777777" w:rsidR="00664F11" w:rsidRDefault="00664F11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664F11" w:rsidRPr="009E6AB7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664F11" w:rsidRDefault="00664F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0"/>
              <w:gridCol w:w="5151"/>
            </w:tblGrid>
            <w:tr w:rsidR="00664F11" w:rsidRPr="009E6AB7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664F11" w:rsidRDefault="009E6AB7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664F11" w:rsidRDefault="009E6AB7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664F11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դաս</w:t>
                  </w:r>
                </w:p>
              </w:tc>
            </w:tr>
            <w:tr w:rsidR="00664F11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664F11" w:rsidRPr="009E6AB7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681125C4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9E6AB7"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բնակելի, հասարակական և </w:t>
                  </w:r>
                </w:p>
                <w:p w14:paraId="57C0335F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</w:pPr>
                  <w:r w:rsidRPr="009E6AB7"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արտադրական կառույցնե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ր</w:t>
                  </w:r>
                </w:p>
                <w:p w14:paraId="2706A7F0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հողմաէներգետիկ կայաններ) </w:t>
                  </w:r>
                </w:p>
                <w:p w14:paraId="504742B4" w14:textId="77777777" w:rsidR="00664F11" w:rsidRDefault="00664F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060BF989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  <w:p w14:paraId="01AFB086" w14:textId="77777777" w:rsidR="00664F11" w:rsidRDefault="00664F11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52DEB30F" w14:textId="77777777" w:rsidR="00664F11" w:rsidRDefault="009E6AB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համակարգեր)</w:t>
                  </w:r>
                </w:p>
                <w:p w14:paraId="75F4D3F0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64F11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 համար</w:t>
                  </w: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</w:rPr>
                    <w:t xml:space="preserve">05, 10, 08, 06, </w:t>
                  </w:r>
                </w:p>
              </w:tc>
            </w:tr>
            <w:tr w:rsidR="00664F11" w:rsidRPr="009E6AB7" w14:paraId="2FAB79B8" w14:textId="77777777">
              <w:trPr>
                <w:trHeight w:val="1291"/>
              </w:trPr>
              <w:tc>
                <w:tcPr>
                  <w:tcW w:w="0" w:type="auto"/>
                  <w:vAlign w:val="center"/>
                </w:tcPr>
                <w:p w14:paraId="41183ED2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3FDA673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E079D7F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6A632449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24B4865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1EF29FF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E0C9B82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0281640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4002D38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B991A16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53C2F7F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14B5C84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F0887C7" w14:textId="77777777" w:rsidR="00664F11" w:rsidRDefault="00664F1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D9D3180" w14:textId="77777777" w:rsidR="00664F11" w:rsidRDefault="009E6AB7">
                  <w:pPr>
                    <w:ind w:right="162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Արտոնագրված ճարտարապետ</w:t>
                  </w:r>
                </w:p>
                <w:p w14:paraId="0280C05D" w14:textId="77777777" w:rsidR="00664F11" w:rsidRDefault="009E6AB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/գլխավոր ճարտարապետ/</w:t>
                  </w:r>
                </w:p>
                <w:p w14:paraId="254DAB25" w14:textId="77777777" w:rsidR="00664F11" w:rsidRDefault="009E6AB7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Արտոնագրված ճարտարագետ-շինարար /կոնստրուկտոր/</w:t>
                  </w:r>
                </w:p>
              </w:tc>
            </w:tr>
          </w:tbl>
          <w:p w14:paraId="56D6016A" w14:textId="77777777" w:rsidR="00664F11" w:rsidRDefault="00664F11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664F11" w:rsidRPr="009E6AB7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664F11" w:rsidRDefault="00664F1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664F11" w:rsidRDefault="00664F11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664F11" w:rsidRDefault="009E6AB7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 w14:textId="77777777" w:rsidR="00664F11" w:rsidRDefault="009E6AB7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664F11" w:rsidRDefault="009E6AB7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664F11" w:rsidRDefault="00664F11">
      <w:pPr>
        <w:rPr>
          <w:rFonts w:ascii="GHEA Grapalat" w:hAnsi="GHEA Grapalat"/>
          <w:sz w:val="20"/>
          <w:lang w:val="hy-AM"/>
        </w:rPr>
      </w:pPr>
    </w:p>
    <w:p w14:paraId="739E010D" w14:textId="77777777" w:rsidR="00664F11" w:rsidRDefault="00664F11">
      <w:pPr>
        <w:jc w:val="center"/>
        <w:rPr>
          <w:rFonts w:ascii="GHEA Grapalat" w:hAnsi="GHEA Grapalat"/>
          <w:sz w:val="20"/>
          <w:lang w:val="af-ZA"/>
        </w:rPr>
      </w:pPr>
    </w:p>
    <w:p w14:paraId="6790D72F" w14:textId="77777777" w:rsidR="00664F11" w:rsidRDefault="009E6AB7">
      <w:pPr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hy-AM"/>
        </w:rPr>
        <w:t>Տ</w:t>
      </w:r>
      <w:r w:rsidRPr="009E6AB7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Թամազյան</w:t>
      </w:r>
    </w:p>
    <w:p w14:paraId="1CF5EE00" w14:textId="77777777" w:rsidR="00664F11" w:rsidRDefault="00664F11">
      <w:pPr>
        <w:rPr>
          <w:rFonts w:ascii="GHEA Grapalat" w:hAnsi="GHEA Grapalat" w:cs="GHEA Grapalat"/>
          <w:lang w:val="hy-AM"/>
        </w:rPr>
      </w:pPr>
    </w:p>
    <w:p w14:paraId="48377012" w14:textId="77777777" w:rsidR="00664F11" w:rsidRDefault="009E6AB7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Գ</w:t>
      </w:r>
      <w:r w:rsidRPr="009E6AB7">
        <w:rPr>
          <w:rFonts w:cs="GHEA Grapalat"/>
          <w:lang w:val="af-ZA"/>
        </w:rPr>
        <w:t>.</w:t>
      </w:r>
      <w:r>
        <w:rPr>
          <w:rFonts w:ascii="GHEA Grapalat" w:hAnsi="GHEA Grapalat" w:cs="GHEA Grapalat"/>
          <w:lang w:val="hy-AM"/>
        </w:rPr>
        <w:t xml:space="preserve"> Խալաթյան</w:t>
      </w:r>
    </w:p>
    <w:p w14:paraId="07349C0A" w14:textId="77777777" w:rsidR="00664F11" w:rsidRDefault="00664F11">
      <w:pPr>
        <w:ind w:left="6372" w:firstLine="708"/>
        <w:rPr>
          <w:rFonts w:ascii="GHEA Grapalat" w:hAnsi="GHEA Grapalat" w:cs="GHEA Grapalat"/>
          <w:lang w:val="hy-AM"/>
        </w:rPr>
      </w:pPr>
    </w:p>
    <w:p w14:paraId="1957237D" w14:textId="77777777" w:rsidR="00664F11" w:rsidRDefault="009E6AB7">
      <w:pPr>
        <w:ind w:left="6372" w:firstLine="708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Հ</w:t>
      </w:r>
      <w:r>
        <w:rPr>
          <w:rFonts w:cs="GHEA Grapalat"/>
        </w:rPr>
        <w:t>.</w:t>
      </w:r>
      <w:r>
        <w:rPr>
          <w:rFonts w:ascii="GHEA Grapalat" w:hAnsi="GHEA Grapalat" w:cs="GHEA Grapalat"/>
          <w:lang w:val="hy-AM"/>
        </w:rPr>
        <w:t xml:space="preserve"> Գալստյան</w:t>
      </w:r>
    </w:p>
    <w:p w14:paraId="699C157F" w14:textId="77777777" w:rsidR="00664F11" w:rsidRDefault="00664F11">
      <w:pPr>
        <w:ind w:left="6372" w:firstLine="708"/>
        <w:rPr>
          <w:rFonts w:ascii="GHEA Grapalat" w:hAnsi="GHEA Grapalat" w:cs="GHEA Grapalat"/>
          <w:lang w:val="hy-AM"/>
        </w:rPr>
      </w:pPr>
    </w:p>
    <w:p w14:paraId="37ED6DB2" w14:textId="77777777" w:rsidR="00664F11" w:rsidRDefault="009E6AB7">
      <w:pPr>
        <w:ind w:left="6372" w:firstLine="708"/>
        <w:rPr>
          <w:rFonts w:ascii="GHEA Grapalat" w:eastAsia="Microsoft YaHei" w:hAnsi="GHEA Grapalat" w:cs="GHEA Grapalat"/>
          <w:lang w:val="hy-AM"/>
        </w:rPr>
      </w:pPr>
      <w:r>
        <w:rPr>
          <w:rFonts w:ascii="GHEA Grapalat" w:eastAsia="Microsoft JhengHei" w:hAnsi="GHEA Grapalat" w:cs="GHEA Grapalat"/>
          <w:lang w:val="hy-AM"/>
        </w:rPr>
        <w:t>Ս</w:t>
      </w:r>
      <w:r>
        <w:rPr>
          <w:rFonts w:eastAsia="Microsoft JhengHei" w:cs="GHEA Grapalat"/>
        </w:rPr>
        <w:t>.</w:t>
      </w:r>
      <w:r>
        <w:rPr>
          <w:rFonts w:ascii="GHEA Grapalat" w:eastAsia="Microsoft YaHei" w:hAnsi="GHEA Grapalat" w:cs="GHEA Grapalat"/>
          <w:lang w:val="ro-RO"/>
        </w:rPr>
        <w:t xml:space="preserve"> </w:t>
      </w:r>
      <w:r>
        <w:rPr>
          <w:rFonts w:ascii="GHEA Grapalat" w:eastAsia="Microsoft YaHei" w:hAnsi="GHEA Grapalat" w:cs="GHEA Grapalat"/>
          <w:lang w:val="hy-AM"/>
        </w:rPr>
        <w:t>Թորոսյան</w:t>
      </w:r>
    </w:p>
    <w:p w14:paraId="77BC5465" w14:textId="77777777" w:rsidR="00664F11" w:rsidRDefault="00664F11">
      <w:pPr>
        <w:ind w:firstLine="709"/>
        <w:jc w:val="both"/>
      </w:pPr>
    </w:p>
    <w:p w14:paraId="7F14E652" w14:textId="77777777" w:rsidR="00664F11" w:rsidRDefault="00664F11">
      <w:pPr>
        <w:jc w:val="right"/>
        <w:rPr>
          <w:rFonts w:ascii="GHEA Grapalat" w:hAnsi="GHEA Grapalat"/>
          <w:sz w:val="20"/>
          <w:lang w:val="hy-AM"/>
        </w:rPr>
      </w:pPr>
    </w:p>
    <w:sectPr w:rsidR="00664F11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638657494">
    <w:abstractNumId w:val="2"/>
  </w:num>
  <w:num w:numId="2" w16cid:durableId="274138231">
    <w:abstractNumId w:val="4"/>
  </w:num>
  <w:num w:numId="3" w16cid:durableId="2046054093">
    <w:abstractNumId w:val="5"/>
  </w:num>
  <w:num w:numId="4" w16cid:durableId="660158845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3067498">
    <w:abstractNumId w:val="1"/>
  </w:num>
  <w:num w:numId="6" w16cid:durableId="92482035">
    <w:abstractNumId w:val="0"/>
  </w:num>
  <w:num w:numId="7" w16cid:durableId="1247956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pos w:val="beneathText"/>
  </w:footnotePr>
  <w:endnotePr>
    <w:pos w:val="sectEnd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07C60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549E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4F11"/>
    <w:rsid w:val="00665692"/>
    <w:rsid w:val="006657A3"/>
    <w:rsid w:val="006657EE"/>
    <w:rsid w:val="00666907"/>
    <w:rsid w:val="00666EA8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7F3C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925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5D03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AB7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E105C4F"/>
    <w:rsid w:val="39B46D15"/>
    <w:rsid w:val="4B50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5E529"/>
  <w15:docId w15:val="{32B712ED-4B09-4F94-9D40-4BA76068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eastAsia="Times New Rom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5B68E-2F93-474B-8B4A-1EB8B6C59F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1052</Words>
  <Characters>8902</Characters>
  <Application>Microsoft Office Word</Application>
  <DocSecurity>0</DocSecurity>
  <Lines>74</Lines>
  <Paragraphs>19</Paragraphs>
  <ScaleCrop>false</ScaleCrop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48</cp:revision>
  <cp:lastPrinted>2025-12-15T07:46:00Z</cp:lastPrinted>
  <dcterms:created xsi:type="dcterms:W3CDTF">2025-09-19T07:15:00Z</dcterms:created>
  <dcterms:modified xsi:type="dcterms:W3CDTF">2025-12-22T09:45:00Z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CDE9A485EF5A41CABC0E8B2D599126BA_12</vt:lpwstr>
  </property>
</Properties>
</file>